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D5" w:rsidRDefault="00DC5FD5" w:rsidP="00DC5FD5">
      <w:pPr>
        <w:pStyle w:val="1"/>
        <w:ind w:firstLine="709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Приложение 9</w:t>
      </w:r>
    </w:p>
    <w:p w:rsidR="00DC5FD5" w:rsidRPr="002458AF" w:rsidRDefault="00DC5FD5" w:rsidP="00DC5FD5">
      <w:pPr>
        <w:pStyle w:val="1"/>
        <w:ind w:firstLine="709"/>
        <w:rPr>
          <w:rFonts w:ascii="Tahoma" w:hAnsi="Tahoma" w:cs="Tahoma"/>
          <w:sz w:val="22"/>
          <w:szCs w:val="22"/>
        </w:rPr>
      </w:pPr>
      <w:r w:rsidRPr="002458AF">
        <w:rPr>
          <w:rFonts w:ascii="Tahoma" w:hAnsi="Tahoma" w:cs="Tahoma"/>
          <w:sz w:val="22"/>
          <w:szCs w:val="22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  <w:r w:rsidRPr="002458AF">
        <w:rPr>
          <w:rFonts w:ascii="Tahoma" w:hAnsi="Tahoma" w:cs="Tahoma"/>
          <w:sz w:val="22"/>
          <w:szCs w:val="22"/>
        </w:rPr>
        <w:tab/>
      </w:r>
    </w:p>
    <w:p w:rsidR="00DC5FD5" w:rsidRPr="002458AF" w:rsidRDefault="00DC5FD5" w:rsidP="00DC5FD5">
      <w:pPr>
        <w:pStyle w:val="a3"/>
        <w:ind w:firstLine="709"/>
        <w:rPr>
          <w:rFonts w:ascii="Tahoma" w:hAnsi="Tahoma" w:cs="Tahoma"/>
          <w:i/>
          <w:sz w:val="22"/>
          <w:szCs w:val="22"/>
        </w:rPr>
      </w:pPr>
      <w:r w:rsidRPr="002458AF">
        <w:rPr>
          <w:rFonts w:ascii="Tahoma" w:hAnsi="Tahoma" w:cs="Tahoma"/>
          <w:sz w:val="22"/>
          <w:szCs w:val="22"/>
        </w:rPr>
        <w:t>«</w:t>
      </w:r>
      <w:r w:rsidRPr="002458AF">
        <w:rPr>
          <w:rFonts w:ascii="Tahoma" w:hAnsi="Tahoma" w:cs="Tahoma"/>
          <w:i/>
          <w:sz w:val="22"/>
          <w:szCs w:val="22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</w:t>
      </w:r>
      <w:r w:rsidRPr="002458AF">
        <w:rPr>
          <w:rFonts w:ascii="Tahoma" w:hAnsi="Tahoma" w:cs="Tahoma"/>
          <w:i/>
          <w:sz w:val="22"/>
          <w:szCs w:val="22"/>
        </w:rPr>
        <w:lastRenderedPageBreak/>
        <w:t>процедуре в соответствии с указанными требованиями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Pr="004732EB">
        <w:rPr>
          <w:rFonts w:ascii="Tahoma" w:hAnsi="Tahoma" w:cs="Tahoma"/>
          <w:i/>
          <w:sz w:val="22"/>
          <w:szCs w:val="22"/>
        </w:rPr>
        <w:t>(в том числе, с условиями, подлежащими включению в договор подряда)</w:t>
      </w:r>
      <w:r w:rsidRPr="002458AF">
        <w:rPr>
          <w:rFonts w:ascii="Tahoma" w:hAnsi="Tahoma" w:cs="Tahoma"/>
          <w:i/>
          <w:sz w:val="22"/>
          <w:szCs w:val="22"/>
        </w:rPr>
        <w:t>. Срок действия нашего предложения составляет не менее 120 календарных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DC5FD5" w:rsidRPr="002458AF" w:rsidRDefault="00DC5FD5" w:rsidP="00DC5FD5">
      <w:pPr>
        <w:pStyle w:val="a3"/>
        <w:ind w:firstLine="709"/>
        <w:rPr>
          <w:rFonts w:ascii="Tahoma" w:hAnsi="Tahoma" w:cs="Tahoma"/>
          <w:i/>
          <w:sz w:val="22"/>
          <w:szCs w:val="22"/>
        </w:rPr>
      </w:pPr>
    </w:p>
    <w:p w:rsidR="00DC5FD5" w:rsidRPr="002458AF" w:rsidRDefault="00DC5FD5" w:rsidP="00DC5FD5">
      <w:pPr>
        <w:pStyle w:val="a3"/>
        <w:ind w:firstLine="709"/>
        <w:rPr>
          <w:rFonts w:ascii="Tahoma" w:hAnsi="Tahoma" w:cs="Tahoma"/>
          <w:i/>
          <w:sz w:val="22"/>
          <w:szCs w:val="22"/>
        </w:rPr>
      </w:pPr>
    </w:p>
    <w:tbl>
      <w:tblPr>
        <w:tblW w:w="9504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568"/>
        <w:gridCol w:w="4936"/>
      </w:tblGrid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1.Предмет закупки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(согласен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lastRenderedPageBreak/>
              <w:t>2. Базис поставки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3. График / Срок поставки / выполнения работ / оказания услуг.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 xml:space="preserve"> 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4.Форма, условия и сроки оплаты.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разногласия).</w:t>
            </w:r>
          </w:p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</w:p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Указать предлагаемый порядок расчетов (с авансом либо без аванса). В случае авансовой схемы расчетов указать размер аванса.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5. Размер и способ/форма обеспечения исполнения обязательств по заключению и/или исполнению договора.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6. Условия ответственности за нарушение обязательств, применимое право и подсудность,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7. Прочие необходимые требования (сертификаты, лицензии, допуски и т.д.)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8.Перечень и значения отдельных характеристик, которыми должна обладать продукция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 xml:space="preserve">9.Другая необходимая информация и требования (к Квалификации </w:t>
            </w:r>
            <w:r>
              <w:rPr>
                <w:rFonts w:ascii="Tahoma" w:hAnsi="Tahoma" w:cs="Tahoma"/>
                <w:sz w:val="20"/>
              </w:rPr>
              <w:t>Подрядчика</w:t>
            </w:r>
            <w:r w:rsidRPr="002458AF">
              <w:rPr>
                <w:rFonts w:ascii="Tahoma" w:hAnsi="Tahoma" w:cs="Tahoma"/>
                <w:sz w:val="20"/>
              </w:rPr>
              <w:t>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4936" w:type="dxa"/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DC5FD5" w:rsidRPr="0081557E" w:rsidTr="00D62CC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>0</w:t>
            </w:r>
            <w:r w:rsidRPr="002458AF">
              <w:rPr>
                <w:rFonts w:ascii="Tahoma" w:hAnsi="Tahoma" w:cs="Tahoma"/>
                <w:sz w:val="20"/>
              </w:rPr>
              <w:t xml:space="preserve">.Условия ответственности за нарушение обязательств, </w:t>
            </w:r>
            <w:r>
              <w:rPr>
                <w:rFonts w:ascii="Tahoma" w:hAnsi="Tahoma" w:cs="Tahoma"/>
                <w:sz w:val="20"/>
              </w:rPr>
              <w:t>применимое право и подсудность.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FD5" w:rsidRPr="002458AF" w:rsidRDefault="00DC5FD5" w:rsidP="00D62CCB">
            <w:pPr>
              <w:pStyle w:val="a3"/>
              <w:spacing w:line="216" w:lineRule="auto"/>
              <w:rPr>
                <w:rFonts w:ascii="Tahoma" w:hAnsi="Tahoma" w:cs="Tahoma"/>
                <w:sz w:val="20"/>
              </w:rPr>
            </w:pPr>
            <w:r w:rsidRPr="002458AF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</w:tbl>
    <w:p w:rsidR="00DC5FD5" w:rsidRPr="000E1061" w:rsidRDefault="00DC5FD5" w:rsidP="000E1061">
      <w:pPr>
        <w:pStyle w:val="a3"/>
        <w:ind w:firstLine="709"/>
        <w:rPr>
          <w:rFonts w:ascii="Tahoma" w:hAnsi="Tahoma" w:cs="Tahoma"/>
          <w:sz w:val="22"/>
          <w:szCs w:val="22"/>
        </w:rPr>
      </w:pPr>
    </w:p>
    <w:p w:rsidR="000E1061" w:rsidRPr="006948D1" w:rsidRDefault="000E1061" w:rsidP="006948D1">
      <w:pPr>
        <w:spacing w:after="0"/>
        <w:ind w:firstLine="709"/>
        <w:jc w:val="both"/>
        <w:rPr>
          <w:rFonts w:ascii="Tahoma" w:hAnsi="Tahoma" w:cs="Tahoma"/>
          <w:sz w:val="20"/>
        </w:rPr>
      </w:pPr>
      <w:r w:rsidRPr="006948D1">
        <w:rPr>
          <w:rFonts w:ascii="Tahoma" w:hAnsi="Tahoma" w:cs="Tahoma"/>
          <w:sz w:val="20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6948D1">
        <w:rPr>
          <w:rFonts w:ascii="Tahoma" w:hAnsi="Tahoma" w:cs="Tahoma"/>
          <w:vertAlign w:val="superscript"/>
        </w:rPr>
        <w:footnoteReference w:id="1"/>
      </w:r>
      <w:r w:rsidRPr="006948D1">
        <w:rPr>
          <w:rFonts w:ascii="Tahoma" w:hAnsi="Tahoma" w:cs="Tahoma"/>
          <w:sz w:val="20"/>
          <w:vertAlign w:val="superscript"/>
        </w:rPr>
        <w:t xml:space="preserve"> </w:t>
      </w:r>
      <w:r w:rsidRPr="006948D1">
        <w:rPr>
          <w:rFonts w:ascii="Tahoma" w:hAnsi="Tahoma" w:cs="Tahoma"/>
          <w:sz w:val="20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</w:t>
      </w:r>
      <w:r w:rsidRPr="006948D1">
        <w:rPr>
          <w:rFonts w:ascii="Tahoma" w:hAnsi="Tahoma" w:cs="Tahoma"/>
          <w:sz w:val="20"/>
        </w:rPr>
        <w:lastRenderedPageBreak/>
        <w:t xml:space="preserve">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</w:t>
      </w:r>
      <w:r w:rsidRPr="006948D1">
        <w:rPr>
          <w:rFonts w:ascii="Tahoma" w:hAnsi="Tahoma" w:cs="Tahoma"/>
          <w:sz w:val="20"/>
        </w:rPr>
        <w:lastRenderedPageBreak/>
        <w:t>участие в закупке такой поставщик отстраняется от дальнейшего участия в закупке.</w:t>
      </w:r>
    </w:p>
    <w:p w:rsidR="000E1061" w:rsidRPr="006948D1" w:rsidRDefault="000E1061" w:rsidP="006948D1">
      <w:pPr>
        <w:spacing w:after="0"/>
        <w:ind w:firstLine="709"/>
        <w:jc w:val="both"/>
        <w:rPr>
          <w:rFonts w:ascii="Tahoma" w:hAnsi="Tahoma" w:cs="Tahoma"/>
          <w:sz w:val="20"/>
        </w:rPr>
      </w:pPr>
    </w:p>
    <w:p w:rsidR="000E1061" w:rsidRDefault="000E1061" w:rsidP="000E1061">
      <w:pPr>
        <w:ind w:firstLine="709"/>
        <w:rPr>
          <w:sz w:val="20"/>
        </w:rPr>
      </w:pPr>
    </w:p>
    <w:p w:rsidR="000E1061" w:rsidRPr="006948D1" w:rsidRDefault="000E1061" w:rsidP="000E1061">
      <w:pPr>
        <w:ind w:firstLine="709"/>
        <w:rPr>
          <w:rFonts w:ascii="Tahoma" w:hAnsi="Tahoma" w:cs="Tahoma"/>
          <w:sz w:val="20"/>
          <w:szCs w:val="20"/>
        </w:rPr>
      </w:pPr>
    </w:p>
    <w:p w:rsidR="000E1061" w:rsidRPr="006948D1" w:rsidRDefault="000E1061" w:rsidP="000E1061">
      <w:pPr>
        <w:ind w:firstLine="709"/>
        <w:rPr>
          <w:rFonts w:ascii="Tahoma" w:hAnsi="Tahoma" w:cs="Tahoma"/>
          <w:sz w:val="20"/>
          <w:szCs w:val="20"/>
        </w:rPr>
      </w:pPr>
      <w:r w:rsidRPr="006948D1">
        <w:rPr>
          <w:rFonts w:ascii="Tahoma" w:hAnsi="Tahoma" w:cs="Tahoma"/>
          <w:sz w:val="20"/>
          <w:szCs w:val="20"/>
        </w:rPr>
        <w:t>______________ (</w:t>
      </w:r>
      <w:r w:rsidRPr="006948D1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6948D1">
        <w:rPr>
          <w:rFonts w:ascii="Tahoma" w:hAnsi="Tahoma" w:cs="Tahoma"/>
          <w:sz w:val="20"/>
          <w:szCs w:val="20"/>
        </w:rPr>
        <w:t>) также подтверждает, что:</w:t>
      </w:r>
    </w:p>
    <w:p w:rsidR="000E1061" w:rsidRPr="006948D1" w:rsidRDefault="000E1061" w:rsidP="000E1061">
      <w:pPr>
        <w:pStyle w:val="a8"/>
        <w:numPr>
          <w:ilvl w:val="0"/>
          <w:numId w:val="1"/>
        </w:numPr>
        <w:ind w:left="0" w:firstLine="851"/>
        <w:rPr>
          <w:rStyle w:val="a7"/>
          <w:rFonts w:ascii="Tahoma" w:hAnsi="Tahoma" w:cs="Tahoma"/>
          <w:sz w:val="20"/>
        </w:rPr>
      </w:pPr>
      <w:r w:rsidRPr="006948D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</w:t>
      </w:r>
      <w:r w:rsidRPr="006948D1">
        <w:rPr>
          <w:rFonts w:ascii="Tahoma" w:hAnsi="Tahoma" w:cs="Tahoma"/>
          <w:sz w:val="20"/>
        </w:rPr>
        <w:lastRenderedPageBreak/>
        <w:t xml:space="preserve">(далее – Реестр), размещенными в информационно-телекоммуникационной сети «Интернет» по адресу: </w:t>
      </w:r>
      <w:hyperlink r:id="rId7" w:history="1">
        <w:r w:rsidRPr="006948D1">
          <w:rPr>
            <w:rStyle w:val="a7"/>
            <w:rFonts w:ascii="Tahoma" w:hAnsi="Tahoma" w:cs="Tahoma"/>
            <w:sz w:val="20"/>
          </w:rPr>
          <w:t>https://www.nornickel.ru/suppliers/register-disho</w:t>
        </w:r>
        <w:bookmarkStart w:id="0" w:name="_GoBack"/>
        <w:bookmarkEnd w:id="0"/>
        <w:r w:rsidRPr="006948D1">
          <w:rPr>
            <w:rStyle w:val="a7"/>
            <w:rFonts w:ascii="Tahoma" w:hAnsi="Tahoma" w:cs="Tahoma"/>
            <w:sz w:val="20"/>
          </w:rPr>
          <w:t>n</w:t>
        </w:r>
        <w:r w:rsidRPr="006948D1">
          <w:rPr>
            <w:rStyle w:val="a7"/>
            <w:rFonts w:ascii="Tahoma" w:hAnsi="Tahoma" w:cs="Tahoma"/>
            <w:sz w:val="20"/>
          </w:rPr>
          <w:t>est-counterparties/</w:t>
        </w:r>
      </w:hyperlink>
      <w:r w:rsidRPr="006948D1">
        <w:rPr>
          <w:rStyle w:val="a7"/>
          <w:rFonts w:ascii="Tahoma" w:hAnsi="Tahoma" w:cs="Tahoma"/>
          <w:sz w:val="20"/>
        </w:rPr>
        <w:t>:</w:t>
      </w:r>
    </w:p>
    <w:p w:rsidR="000E1061" w:rsidRPr="00C46C8B" w:rsidRDefault="000E1061" w:rsidP="000E1061">
      <w:pPr>
        <w:pStyle w:val="a8"/>
        <w:numPr>
          <w:ilvl w:val="0"/>
          <w:numId w:val="2"/>
        </w:numPr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E1061" w:rsidRPr="00C46C8B" w:rsidRDefault="000E1061" w:rsidP="000E1061">
      <w:pPr>
        <w:pStyle w:val="a8"/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E1061" w:rsidRPr="00C46C8B" w:rsidRDefault="000E1061" w:rsidP="000E1061">
      <w:pPr>
        <w:pStyle w:val="a8"/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lastRenderedPageBreak/>
        <w:t xml:space="preserve">б) </w:t>
      </w:r>
      <w:proofErr w:type="spellStart"/>
      <w:r w:rsidRPr="00C46C8B">
        <w:rPr>
          <w:rStyle w:val="a7"/>
          <w:rFonts w:ascii="Tahoma" w:hAnsi="Tahoma" w:cs="Tahoma"/>
          <w:color w:val="auto"/>
          <w:sz w:val="20"/>
        </w:rPr>
        <w:t>неподписании</w:t>
      </w:r>
      <w:proofErr w:type="spellEnd"/>
      <w:r w:rsidRPr="00C46C8B">
        <w:rPr>
          <w:rStyle w:val="a7"/>
          <w:rFonts w:ascii="Tahoma" w:hAnsi="Tahoma" w:cs="Tahoma"/>
          <w:color w:val="auto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E1061" w:rsidRPr="00C46C8B" w:rsidRDefault="000E1061" w:rsidP="000E1061">
      <w:pPr>
        <w:pStyle w:val="a8"/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E1061" w:rsidRPr="00C46C8B" w:rsidRDefault="000E1061" w:rsidP="000E1061">
      <w:pPr>
        <w:pStyle w:val="a8"/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lastRenderedPageBreak/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E1061" w:rsidRPr="00C46C8B" w:rsidRDefault="000E1061" w:rsidP="000E1061">
      <w:pPr>
        <w:pStyle w:val="a8"/>
        <w:numPr>
          <w:ilvl w:val="0"/>
          <w:numId w:val="2"/>
        </w:numPr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0E1061" w:rsidRPr="00C46C8B" w:rsidRDefault="000E1061" w:rsidP="000E1061">
      <w:pPr>
        <w:pStyle w:val="a8"/>
        <w:numPr>
          <w:ilvl w:val="0"/>
          <w:numId w:val="2"/>
        </w:numPr>
        <w:ind w:left="0" w:firstLine="567"/>
        <w:rPr>
          <w:rStyle w:val="a7"/>
          <w:rFonts w:ascii="Tahoma" w:hAnsi="Tahoma" w:cs="Tahoma"/>
          <w:color w:val="auto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t xml:space="preserve"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</w:t>
      </w:r>
      <w:r w:rsidRPr="00C46C8B">
        <w:rPr>
          <w:rStyle w:val="a7"/>
          <w:rFonts w:ascii="Tahoma" w:hAnsi="Tahoma" w:cs="Tahoma"/>
          <w:color w:val="auto"/>
          <w:sz w:val="20"/>
        </w:rPr>
        <w:lastRenderedPageBreak/>
        <w:t>во внесудебном порядке, установленном действующим законодательством либо договором.</w:t>
      </w:r>
    </w:p>
    <w:p w:rsidR="000E1061" w:rsidRPr="00C46C8B" w:rsidRDefault="000E1061" w:rsidP="000E1061">
      <w:pPr>
        <w:pStyle w:val="a8"/>
        <w:numPr>
          <w:ilvl w:val="0"/>
          <w:numId w:val="2"/>
        </w:numPr>
        <w:ind w:left="0" w:firstLine="567"/>
        <w:rPr>
          <w:rFonts w:ascii="Tahoma" w:hAnsi="Tahoma" w:cs="Tahoma"/>
          <w:sz w:val="20"/>
        </w:rPr>
      </w:pPr>
      <w:r w:rsidRPr="00C46C8B">
        <w:rPr>
          <w:rStyle w:val="a7"/>
          <w:rFonts w:ascii="Tahoma" w:hAnsi="Tahoma" w:cs="Tahoma"/>
          <w:color w:val="auto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0E1061" w:rsidRPr="006948D1" w:rsidRDefault="000E1061" w:rsidP="000E1061">
      <w:pPr>
        <w:pStyle w:val="a8"/>
        <w:numPr>
          <w:ilvl w:val="0"/>
          <w:numId w:val="1"/>
        </w:numPr>
        <w:ind w:left="0" w:firstLine="851"/>
        <w:rPr>
          <w:rFonts w:ascii="Tahoma" w:hAnsi="Tahoma" w:cs="Tahoma"/>
          <w:sz w:val="20"/>
        </w:rPr>
      </w:pPr>
      <w:r w:rsidRPr="006948D1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6948D1">
        <w:rPr>
          <w:rFonts w:ascii="Tahoma" w:hAnsi="Tahoma" w:cs="Tahoma"/>
          <w:sz w:val="20"/>
        </w:rPr>
        <w:t>т.ч</w:t>
      </w:r>
      <w:proofErr w:type="spellEnd"/>
      <w:r w:rsidRPr="006948D1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6948D1">
        <w:rPr>
          <w:rFonts w:ascii="Tahoma" w:hAnsi="Tahoma" w:cs="Tahoma"/>
          <w:i/>
          <w:sz w:val="20"/>
        </w:rPr>
        <w:t>указать наименование поставщика</w:t>
      </w:r>
      <w:r w:rsidRPr="006948D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6948D1">
        <w:rPr>
          <w:rFonts w:ascii="Tahoma" w:hAnsi="Tahoma" w:cs="Tahoma"/>
          <w:i/>
          <w:sz w:val="20"/>
        </w:rPr>
        <w:t>указать наименование поставщика</w:t>
      </w:r>
      <w:r w:rsidRPr="006948D1">
        <w:rPr>
          <w:rFonts w:ascii="Tahoma" w:hAnsi="Tahoma" w:cs="Tahoma"/>
          <w:sz w:val="20"/>
        </w:rPr>
        <w:t>) будет внесен/-</w:t>
      </w:r>
      <w:proofErr w:type="gramStart"/>
      <w:r w:rsidRPr="006948D1">
        <w:rPr>
          <w:rFonts w:ascii="Tahoma" w:hAnsi="Tahoma" w:cs="Tahoma"/>
          <w:sz w:val="20"/>
        </w:rPr>
        <w:t>но  в</w:t>
      </w:r>
      <w:proofErr w:type="gramEnd"/>
      <w:r w:rsidRPr="006948D1">
        <w:rPr>
          <w:rFonts w:ascii="Tahoma" w:hAnsi="Tahoma" w:cs="Tahoma"/>
          <w:sz w:val="20"/>
        </w:rPr>
        <w:t xml:space="preserve"> Реестр. </w:t>
      </w:r>
    </w:p>
    <w:p w:rsidR="000E1061" w:rsidRPr="006948D1" w:rsidRDefault="000E1061" w:rsidP="000E1061">
      <w:pPr>
        <w:tabs>
          <w:tab w:val="left" w:pos="10206"/>
        </w:tabs>
        <w:ind w:firstLine="567"/>
        <w:rPr>
          <w:rFonts w:ascii="Tahoma" w:hAnsi="Tahoma" w:cs="Tahoma"/>
          <w:b/>
          <w:sz w:val="20"/>
          <w:szCs w:val="20"/>
        </w:rPr>
      </w:pPr>
    </w:p>
    <w:p w:rsidR="00DC5FD5" w:rsidRPr="002458AF" w:rsidRDefault="00DC5FD5" w:rsidP="00DC5FD5">
      <w:pPr>
        <w:pStyle w:val="a3"/>
        <w:ind w:firstLine="709"/>
        <w:rPr>
          <w:rFonts w:ascii="Tahoma" w:hAnsi="Tahoma" w:cs="Tahoma"/>
          <w:sz w:val="22"/>
          <w:szCs w:val="22"/>
        </w:rPr>
      </w:pPr>
      <w:r w:rsidRPr="002458AF">
        <w:rPr>
          <w:rFonts w:ascii="Tahoma" w:hAnsi="Tahoma" w:cs="Tahoma"/>
          <w:sz w:val="22"/>
          <w:szCs w:val="22"/>
        </w:rPr>
        <w:t xml:space="preserve">Приложения: (Коммерческое / Технико-коммерческое предложение, документы, подтверждающие правоспособность и наличие деловых отношений между </w:t>
      </w:r>
      <w:r>
        <w:rPr>
          <w:rFonts w:ascii="Tahoma" w:hAnsi="Tahoma" w:cs="Tahoma"/>
          <w:sz w:val="22"/>
          <w:szCs w:val="22"/>
        </w:rPr>
        <w:t>Подрядчиком</w:t>
      </w:r>
      <w:r w:rsidRPr="002458AF">
        <w:rPr>
          <w:rFonts w:ascii="Tahoma" w:hAnsi="Tahoma" w:cs="Tahoma"/>
          <w:sz w:val="22"/>
          <w:szCs w:val="22"/>
        </w:rPr>
        <w:t xml:space="preserve">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</w:t>
      </w:r>
      <w:r w:rsidRPr="002458AF">
        <w:rPr>
          <w:rFonts w:ascii="Tahoma" w:hAnsi="Tahoma" w:cs="Tahoma"/>
          <w:sz w:val="22"/>
          <w:szCs w:val="22"/>
        </w:rPr>
        <w:lastRenderedPageBreak/>
        <w:t>приложены к Заявке на участие в Закупочной процедуре).</w:t>
      </w:r>
    </w:p>
    <w:p w:rsidR="008B211F" w:rsidRDefault="008B211F" w:rsidP="00DC5FD5">
      <w:pPr>
        <w:pStyle w:val="a3"/>
        <w:ind w:firstLine="709"/>
        <w:rPr>
          <w:rFonts w:ascii="Tahoma" w:hAnsi="Tahoma" w:cs="Tahoma"/>
          <w:sz w:val="22"/>
          <w:szCs w:val="22"/>
        </w:rPr>
      </w:pPr>
    </w:p>
    <w:p w:rsidR="00DC5FD5" w:rsidRPr="002458AF" w:rsidRDefault="00DC5FD5" w:rsidP="00DC5FD5">
      <w:pPr>
        <w:pStyle w:val="a3"/>
        <w:ind w:firstLine="709"/>
        <w:rPr>
          <w:rFonts w:ascii="Tahoma" w:hAnsi="Tahoma" w:cs="Tahoma"/>
          <w:sz w:val="22"/>
          <w:szCs w:val="22"/>
        </w:rPr>
      </w:pPr>
      <w:r w:rsidRPr="002458AF">
        <w:rPr>
          <w:rFonts w:ascii="Tahoma" w:hAnsi="Tahoma" w:cs="Tahoma"/>
          <w:sz w:val="22"/>
          <w:szCs w:val="22"/>
        </w:rPr>
        <w:t>Должность (</w:t>
      </w:r>
      <w:proofErr w:type="gramStart"/>
      <w:r>
        <w:rPr>
          <w:rFonts w:ascii="Tahoma" w:hAnsi="Tahoma" w:cs="Tahoma"/>
          <w:sz w:val="22"/>
          <w:szCs w:val="22"/>
        </w:rPr>
        <w:t>Подрядчик</w:t>
      </w:r>
      <w:r w:rsidRPr="002458AF">
        <w:rPr>
          <w:rFonts w:ascii="Tahoma" w:hAnsi="Tahoma" w:cs="Tahoma"/>
          <w:sz w:val="22"/>
          <w:szCs w:val="22"/>
        </w:rPr>
        <w:t xml:space="preserve">)   </w:t>
      </w:r>
      <w:proofErr w:type="gramEnd"/>
      <w:r w:rsidRPr="002458AF">
        <w:rPr>
          <w:rFonts w:ascii="Tahoma" w:hAnsi="Tahoma" w:cs="Tahoma"/>
          <w:sz w:val="22"/>
          <w:szCs w:val="22"/>
        </w:rPr>
        <w:t xml:space="preserve">                                      Подпись                                                 ФИО</w:t>
      </w:r>
    </w:p>
    <w:p w:rsidR="00DC7914" w:rsidRDefault="00DC7914"/>
    <w:sectPr w:rsidR="00DC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25" w:rsidRDefault="00403B25" w:rsidP="000E1061">
      <w:pPr>
        <w:spacing w:after="0" w:line="240" w:lineRule="auto"/>
      </w:pPr>
      <w:r>
        <w:separator/>
      </w:r>
    </w:p>
  </w:endnote>
  <w:endnote w:type="continuationSeparator" w:id="0">
    <w:p w:rsidR="00403B25" w:rsidRDefault="00403B25" w:rsidP="000E1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B25" w:rsidRDefault="00403B25" w:rsidP="000E1061">
      <w:pPr>
        <w:spacing w:after="0" w:line="240" w:lineRule="auto"/>
      </w:pPr>
      <w:r>
        <w:separator/>
      </w:r>
    </w:p>
  </w:footnote>
  <w:footnote w:type="continuationSeparator" w:id="0">
    <w:p w:rsidR="00403B25" w:rsidRDefault="00403B25" w:rsidP="000E1061">
      <w:pPr>
        <w:spacing w:after="0" w:line="240" w:lineRule="auto"/>
      </w:pPr>
      <w:r>
        <w:continuationSeparator/>
      </w:r>
    </w:p>
  </w:footnote>
  <w:footnote w:id="1">
    <w:p w:rsidR="000E1061" w:rsidRPr="00E129BC" w:rsidRDefault="000E1061" w:rsidP="000E1061">
      <w:pPr>
        <w:pStyle w:val="a5"/>
      </w:pPr>
      <w:r>
        <w:rPr>
          <w:rStyle w:val="a4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D5"/>
    <w:rsid w:val="000E1061"/>
    <w:rsid w:val="00403B25"/>
    <w:rsid w:val="006948D1"/>
    <w:rsid w:val="008B211F"/>
    <w:rsid w:val="008D19CC"/>
    <w:rsid w:val="00C46C8B"/>
    <w:rsid w:val="00DC5FD5"/>
    <w:rsid w:val="00DC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DD849-0824-4FED-B876-6F0C0A3D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5F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rsid w:val="00DC5FD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4">
    <w:name w:val="footnote reference"/>
    <w:uiPriority w:val="99"/>
    <w:rsid w:val="000E1061"/>
    <w:rPr>
      <w:vertAlign w:val="superscript"/>
    </w:rPr>
  </w:style>
  <w:style w:type="paragraph" w:styleId="a5">
    <w:name w:val="footnote text"/>
    <w:basedOn w:val="a"/>
    <w:link w:val="a6"/>
    <w:uiPriority w:val="99"/>
    <w:rsid w:val="000E10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E1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0E1061"/>
    <w:rPr>
      <w:color w:val="0000FF"/>
      <w:u w:val="single"/>
    </w:rPr>
  </w:style>
  <w:style w:type="paragraph" w:styleId="a8">
    <w:name w:val="List Paragraph"/>
    <w:aliases w:val="Заголовок_3"/>
    <w:basedOn w:val="a"/>
    <w:link w:val="a9"/>
    <w:uiPriority w:val="34"/>
    <w:qFormat/>
    <w:rsid w:val="000E10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Абзац списка Знак"/>
    <w:aliases w:val="Заголовок_3 Знак"/>
    <w:link w:val="a8"/>
    <w:uiPriority w:val="34"/>
    <w:locked/>
    <w:rsid w:val="000E10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1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1061"/>
    <w:rPr>
      <w:rFonts w:ascii="Segoe UI" w:eastAsia="Calibri" w:hAnsi="Segoe UI" w:cs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C46C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Антошин Денис Викторович</dc:creator>
  <cp:keywords/>
  <dc:description/>
  <cp:lastModifiedBy>Антошин Денис Викторович</cp:lastModifiedBy>
  <cp:revision>4</cp:revision>
  <dcterms:created xsi:type="dcterms:W3CDTF">2025-02-10T20:20:00Z</dcterms:created>
  <dcterms:modified xsi:type="dcterms:W3CDTF">2025-02-10T20:23:00Z</dcterms:modified>
</cp:coreProperties>
</file>